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FC" w:rsidRPr="00F7398E" w:rsidRDefault="00F824CE" w:rsidP="00F505FC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color w:val="C00000"/>
          <w:kern w:val="36"/>
          <w:sz w:val="36"/>
          <w:szCs w:val="36"/>
          <w:lang w:eastAsia="ru-RU"/>
        </w:rPr>
      </w:pPr>
      <w:r w:rsidRPr="00F7398E">
        <w:rPr>
          <w:rFonts w:ascii="Times New Roman" w:eastAsia="Times New Roman" w:hAnsi="Times New Roman" w:cs="Times New Roman"/>
          <w:iCs/>
          <w:color w:val="C00000"/>
          <w:kern w:val="36"/>
          <w:sz w:val="36"/>
          <w:szCs w:val="36"/>
          <w:lang w:eastAsia="ru-RU"/>
        </w:rPr>
        <w:t xml:space="preserve">Консультация для родителей. </w:t>
      </w:r>
    </w:p>
    <w:p w:rsidR="0091162C" w:rsidRPr="00F7398E" w:rsidRDefault="00F824CE" w:rsidP="00F505FC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C0504D" w:themeColor="accent2"/>
          <w:kern w:val="36"/>
          <w:sz w:val="36"/>
          <w:szCs w:val="36"/>
          <w:lang w:eastAsia="ru-RU"/>
        </w:rPr>
      </w:pPr>
      <w:r w:rsidRPr="00F7398E">
        <w:rPr>
          <w:rFonts w:ascii="Times New Roman" w:eastAsia="Times New Roman" w:hAnsi="Times New Roman" w:cs="Times New Roman"/>
          <w:b/>
          <w:iCs/>
          <w:color w:val="C0504D" w:themeColor="accent2"/>
          <w:kern w:val="36"/>
          <w:sz w:val="36"/>
          <w:szCs w:val="36"/>
          <w:lang w:eastAsia="ru-RU"/>
        </w:rPr>
        <w:t>«Игры для сенсорного развития дошкольников»</w:t>
      </w:r>
    </w:p>
    <w:p w:rsidR="00F824CE" w:rsidRPr="00F824CE" w:rsidRDefault="00F824CE" w:rsidP="00F505FC">
      <w:pPr>
        <w:pBdr>
          <w:bottom w:val="single" w:sz="6" w:space="12" w:color="E6E6E6"/>
        </w:pBdr>
        <w:shd w:val="clear" w:color="auto" w:fill="FFFFFF"/>
        <w:spacing w:after="120" w:line="360" w:lineRule="auto"/>
        <w:outlineLvl w:val="0"/>
        <w:rPr>
          <w:rFonts w:ascii="Times New Roman" w:eastAsia="Times New Roman" w:hAnsi="Times New Roman" w:cs="Times New Roman"/>
          <w:iCs/>
          <w:color w:val="000000" w:themeColor="text1"/>
          <w:kern w:val="36"/>
          <w:sz w:val="36"/>
          <w:szCs w:val="36"/>
          <w:lang w:eastAsia="ru-RU"/>
        </w:rPr>
      </w:pPr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детьми дошкольного возраста много лет, из своего опыта могу сказать, что не все дети к трем годам усваивают форму, цвет, величину предметов. А ведь сенсорное развитие ребенка это развитие его восприятия и формирование представлений о внешних свойствах предметов, таких как:</w:t>
      </w:r>
    </w:p>
    <w:p w:rsidR="00F824CE" w:rsidRPr="00F824CE" w:rsidRDefault="00F824CE" w:rsidP="00F505F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форма</w:t>
      </w:r>
      <w:bookmarkStart w:id="0" w:name="_GoBack"/>
      <w:bookmarkEnd w:id="0"/>
    </w:p>
    <w:p w:rsidR="00F824CE" w:rsidRPr="00F824CE" w:rsidRDefault="00F824CE" w:rsidP="00F505F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</w:t>
      </w:r>
    </w:p>
    <w:p w:rsidR="00F824CE" w:rsidRPr="00F824CE" w:rsidRDefault="00F824CE" w:rsidP="00F505F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величина</w:t>
      </w:r>
    </w:p>
    <w:p w:rsidR="00F824CE" w:rsidRPr="00F824CE" w:rsidRDefault="00F824CE" w:rsidP="00F505F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положение в пространстве</w:t>
      </w:r>
    </w:p>
    <w:p w:rsidR="00F824CE" w:rsidRPr="00F824CE" w:rsidRDefault="00F824CE" w:rsidP="00F505F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запах</w:t>
      </w:r>
    </w:p>
    <w:p w:rsidR="00F824CE" w:rsidRPr="00F824CE" w:rsidRDefault="00F824CE" w:rsidP="00F505FC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вкус</w:t>
      </w:r>
    </w:p>
    <w:p w:rsidR="00F824CE" w:rsidRPr="00F824CE" w:rsidRDefault="00F824CE" w:rsidP="00F50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Значение сенсорного развития в дошкольном детстве трудно переоценить именно этот возраст наиболее благоприятен для совершенствования деятельности органов чувств, накопление представлений об окружающем мире.</w:t>
      </w:r>
    </w:p>
    <w:p w:rsidR="00F824CE" w:rsidRPr="00F824CE" w:rsidRDefault="00F824CE" w:rsidP="00F50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Выдающиеся ученные в области дошкольной педагогике и психологии (А.В. Запорожец, А.П. Усова. Е.И. Тихеева, Н.П. Сакулина и др.) справедливо считали, что сенсорное воспитание, направленное на обеспечение полноценного сенсорного развития, является одной из основных сторон дошкольного воспитания.</w:t>
      </w:r>
    </w:p>
    <w:p w:rsidR="00F824CE" w:rsidRPr="00F824CE" w:rsidRDefault="00F824CE" w:rsidP="00F50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Сенсорное развитие, с одной стороны составляет фундамент общего умственного развития ребенка, с другой – имеет самостоятельное значение, так как полноценное восприятие необходимо для успешного обучения ребенка в детском саду, в школе и для многих видов труда.</w:t>
      </w:r>
    </w:p>
    <w:p w:rsidR="00F824CE" w:rsidRPr="00F824CE" w:rsidRDefault="00F824CE" w:rsidP="00F50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Чем больше дети познают, тем богаче их сенсорный опыт, тем легче и проще им будет развивать моторику, и все это позволит легче учиться. Чтобы легко учиться, чтобы на высоком уровне определить форму предмета, его объем и размер у ребенка должны быть хорошо развиты не только </w:t>
      </w:r>
      <w:proofErr w:type="spellStart"/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окологлазные</w:t>
      </w:r>
      <w:proofErr w:type="spellEnd"/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мышцы, позволяющие двигаться глазам, а так же мышцы шеи, помогающие ей быть неподвижной или по желанию поворачиваться в разные стороны, но и скоординированы движения мышц обеих рук. Что бы познакомиться с каким – </w:t>
      </w:r>
      <w:proofErr w:type="spellStart"/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предметом его нужно изучить:</w:t>
      </w:r>
    </w:p>
    <w:p w:rsidR="00F824CE" w:rsidRPr="00F824CE" w:rsidRDefault="00F824CE" w:rsidP="00F50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трогать руками, сжимать, гладить, то есть совершать какие – то действия, которые называются моторными.</w:t>
      </w:r>
    </w:p>
    <w:p w:rsidR="00F824CE" w:rsidRPr="00F824CE" w:rsidRDefault="00F824CE" w:rsidP="00F50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бы взять предмет одной рукой, малыш должен быть уже </w:t>
      </w:r>
      <w:proofErr w:type="spellStart"/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моторно</w:t>
      </w:r>
      <w:proofErr w:type="spellEnd"/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 к этому. Если он не может схватить этот предмет, то не сможет ощутить его. Значит, если мы научим руки ребенка быть ловкими и умелыми, то он </w:t>
      </w:r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сможет многое познать с их помощью. И чем раньше мы дадим в его руки новые, неизученные, тем быстрее они станут умелыми.</w:t>
      </w:r>
    </w:p>
    <w:p w:rsidR="00F824CE" w:rsidRPr="00F824CE" w:rsidRDefault="00F824CE" w:rsidP="00F824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это безусловно облегчает развитие и обучение детей.</w:t>
      </w:r>
    </w:p>
    <w:p w:rsidR="00F824CE" w:rsidRPr="00F824CE" w:rsidRDefault="00F824CE" w:rsidP="00F505F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4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Одна из главных задач – дать ребенку как можно больше естественных знаний, для более точного выражения себя и своего видения мира.</w:t>
      </w:r>
    </w:p>
    <w:p w:rsidR="00F824CE" w:rsidRPr="00F824CE" w:rsidRDefault="00F824CE" w:rsidP="00F505FC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Важно, чтобы окружающий мир был обогащен развивающей предметной средой,  подобраны игрушки, игровые пособия, стимулирующие зрительные, тактильные, обонятельные ощущения.</w:t>
      </w:r>
    </w:p>
    <w:p w:rsidR="00F824CE" w:rsidRPr="00F824CE" w:rsidRDefault="00F824CE" w:rsidP="00F50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1. Дидактическая игра «Разложи по цвету» — учит ориентироваться в цвете, стимулирует зрительные ощущения</w:t>
      </w:r>
    </w:p>
    <w:p w:rsidR="00F824CE" w:rsidRPr="00F824CE" w:rsidRDefault="00B26AC0" w:rsidP="00F824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00650" cy="3371850"/>
            <wp:effectExtent l="0" t="0" r="0" b="0"/>
            <wp:docPr id="3" name="Рисунок 1" descr="https://pp.userapi.com/c834202/v834202772/37474/tgRyr3WIs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202/v834202772/37474/tgRyr3WIsU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976" cy="339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C0" w:rsidRDefault="00B26AC0" w:rsidP="00F824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4CE" w:rsidRDefault="00F824CE" w:rsidP="00F50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Дидактическая игра «Геометрические </w:t>
      </w:r>
      <w:proofErr w:type="spellStart"/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предназначена для закрепления цвета, формы, величины и для развития мелкой моторики.</w:t>
      </w:r>
    </w:p>
    <w:p w:rsidR="004829FF" w:rsidRDefault="00B26AC0" w:rsidP="00F824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91175" cy="4190702"/>
            <wp:effectExtent l="0" t="0" r="0" b="0"/>
            <wp:docPr id="4" name="Рисунок 4" descr="https://pp.userapi.com/c834202/v834202772/373b7/pbE4cX7Nk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4202/v834202772/373b7/pbE4cX7Nkq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851" cy="419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FC" w:rsidRDefault="00F824CE" w:rsidP="00F824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26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Дидактическая игра «Серпантин» </w:t>
      </w:r>
      <w:r w:rsidR="004829FF"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48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29FF" w:rsidRPr="0048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29FF"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мелкую моторику</w:t>
      </w:r>
      <w:r w:rsidR="00482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24CE" w:rsidRPr="00F824CE" w:rsidRDefault="00F824CE" w:rsidP="00F824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AC0">
        <w:rPr>
          <w:noProof/>
          <w:lang w:eastAsia="ru-RU"/>
        </w:rPr>
        <w:drawing>
          <wp:inline distT="0" distB="0" distL="0" distR="0">
            <wp:extent cx="4991100" cy="3600450"/>
            <wp:effectExtent l="0" t="0" r="0" b="0"/>
            <wp:docPr id="8" name="Рисунок 10" descr="https://pp.userapi.com/c834202/v834202772/373cf/FLcqJOFVr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4202/v834202772/373cf/FLcqJOFVrC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C0" w:rsidRPr="00F824CE" w:rsidRDefault="00F824CE" w:rsidP="00F505F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26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Дидактическое пособие «</w:t>
      </w:r>
      <w:r w:rsidR="00B26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Домики</w:t>
      </w:r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развивает мелкую моторику, воспитывает нравственные чувства.</w:t>
      </w:r>
    </w:p>
    <w:p w:rsidR="00F824CE" w:rsidRPr="00F824CE" w:rsidRDefault="00B26AC0" w:rsidP="00F824C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26100" cy="4219575"/>
            <wp:effectExtent l="0" t="0" r="0" b="0"/>
            <wp:docPr id="7" name="Рисунок 7" descr="https://pp.userapi.com/c834202/v834202772/373f7/Dvur3nMo-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4202/v834202772/373f7/Dvur3nMo-b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4CE" w:rsidRPr="00F824CE" w:rsidRDefault="00F824CE" w:rsidP="00D63CC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4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Я рекомендую родителям данные игры и пособия, которые помогут решить разнообразные задачи по сенсомоторному воспитанию детей младшего дошкольного возраста.</w:t>
      </w:r>
    </w:p>
    <w:p w:rsidR="00D63CCC" w:rsidRDefault="00F824CE" w:rsidP="00D63CC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созданию этих игр можно привлечь и детей. Предложите им раскрасить геометрические фигуры в разные цвета, полюбоваться ими. Расскажите, из какого материала они сделаны, пусть ребенок возьмет в руки каждую фигуру. Можно придумать сказки. В которых живут геометрические фигуры, для этого предложите ребенку их оживить, нарисовать глазки, нос, рот. Ребенок с удовольствием это сделает. В сказке расскажите об особенностях каждой геометрической фигуры, предложите ребенку их сравнить, поддержать в руках. Так мы развиваем у детей интерес к дидактическим играм.</w:t>
      </w:r>
      <w:r w:rsidRPr="00F82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824CE" w:rsidRPr="00F824CE" w:rsidRDefault="00F824CE" w:rsidP="00D63CC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Наилучших Вам пожеланий в разностороннем развитии Вашего ребенка.</w:t>
      </w:r>
    </w:p>
    <w:p w:rsidR="004D7D44" w:rsidRPr="00F824CE" w:rsidRDefault="004D7D44">
      <w:pPr>
        <w:rPr>
          <w:rFonts w:ascii="Times New Roman" w:hAnsi="Times New Roman" w:cs="Times New Roman"/>
          <w:sz w:val="28"/>
          <w:szCs w:val="28"/>
        </w:rPr>
      </w:pPr>
    </w:p>
    <w:sectPr w:rsidR="004D7D44" w:rsidRPr="00F824CE" w:rsidSect="00F824CE">
      <w:pgSz w:w="11906" w:h="16838"/>
      <w:pgMar w:top="1134" w:right="850" w:bottom="1134" w:left="1701" w:header="708" w:footer="708" w:gutter="0"/>
      <w:pgBorders w:offsetFrom="page">
        <w:top w:val="doubleWave" w:sz="6" w:space="24" w:color="548DD4" w:themeColor="text2" w:themeTint="99"/>
        <w:left w:val="doubleWave" w:sz="6" w:space="24" w:color="548DD4" w:themeColor="text2" w:themeTint="99"/>
        <w:bottom w:val="doubleWave" w:sz="6" w:space="24" w:color="548DD4" w:themeColor="text2" w:themeTint="99"/>
        <w:right w:val="doubleWave" w:sz="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C7A26"/>
    <w:multiLevelType w:val="multilevel"/>
    <w:tmpl w:val="BF2E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4CE"/>
    <w:rsid w:val="003549CC"/>
    <w:rsid w:val="00424A6E"/>
    <w:rsid w:val="004829FF"/>
    <w:rsid w:val="004D7D44"/>
    <w:rsid w:val="00603606"/>
    <w:rsid w:val="006F6E36"/>
    <w:rsid w:val="00707FF2"/>
    <w:rsid w:val="0091162C"/>
    <w:rsid w:val="009D6226"/>
    <w:rsid w:val="00B26AC0"/>
    <w:rsid w:val="00D34ED7"/>
    <w:rsid w:val="00D63CCC"/>
    <w:rsid w:val="00F505FC"/>
    <w:rsid w:val="00F7398E"/>
    <w:rsid w:val="00F8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4D01"/>
  <w15:docId w15:val="{CE96A13C-5997-4847-8554-3D9F3EE5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D44"/>
  </w:style>
  <w:style w:type="paragraph" w:styleId="1">
    <w:name w:val="heading 1"/>
    <w:basedOn w:val="a"/>
    <w:link w:val="10"/>
    <w:uiPriority w:val="9"/>
    <w:qFormat/>
    <w:rsid w:val="00F82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24CE"/>
    <w:rPr>
      <w:color w:val="0000FF"/>
      <w:u w:val="single"/>
    </w:rPr>
  </w:style>
  <w:style w:type="character" w:customStyle="1" w:styleId="views-num">
    <w:name w:val="views-num"/>
    <w:basedOn w:val="a0"/>
    <w:rsid w:val="00F824CE"/>
  </w:style>
  <w:style w:type="paragraph" w:styleId="a4">
    <w:name w:val="Normal (Web)"/>
    <w:basedOn w:val="a"/>
    <w:uiPriority w:val="99"/>
    <w:semiHidden/>
    <w:unhideWhenUsed/>
    <w:rsid w:val="00F8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24CE"/>
    <w:rPr>
      <w:b/>
      <w:bCs/>
    </w:rPr>
  </w:style>
  <w:style w:type="character" w:styleId="a6">
    <w:name w:val="Emphasis"/>
    <w:basedOn w:val="a0"/>
    <w:uiPriority w:val="20"/>
    <w:qFormat/>
    <w:rsid w:val="00F824C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8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2498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Турунъю</cp:lastModifiedBy>
  <cp:revision>7</cp:revision>
  <dcterms:created xsi:type="dcterms:W3CDTF">2017-11-26T10:13:00Z</dcterms:created>
  <dcterms:modified xsi:type="dcterms:W3CDTF">2017-12-26T07:22:00Z</dcterms:modified>
</cp:coreProperties>
</file>